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E95" w:rsidRDefault="00683D53">
      <w:pPr>
        <w:pStyle w:val="Standard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УРОКИ, ИЗВЛЕЧЕННЫЕ ИЗ АВАРИИ</w:t>
      </w:r>
    </w:p>
    <w:p w:rsidR="00963E95" w:rsidRDefault="00683D53">
      <w:pPr>
        <w:pStyle w:val="Standard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</w:t>
      </w:r>
      <w:r w:rsidR="00776AFB">
        <w:rPr>
          <w:rFonts w:ascii="Times New Roman" w:eastAsia="Times New Roman" w:hAnsi="Times New Roman" w:cs="Times New Roman"/>
        </w:rPr>
        <w:t>Санкт-Петербург</w:t>
      </w:r>
      <w:r w:rsidR="008C078E">
        <w:rPr>
          <w:rFonts w:ascii="Times New Roman" w:eastAsia="Times New Roman" w:hAnsi="Times New Roman" w:cs="Times New Roman"/>
        </w:rPr>
        <w:t xml:space="preserve"> </w:t>
      </w:r>
      <w:r w:rsidR="00370798">
        <w:rPr>
          <w:rFonts w:ascii="Times New Roman" w:eastAsia="Times New Roman" w:hAnsi="Times New Roman" w:cs="Times New Roman"/>
        </w:rPr>
        <w:t>2</w:t>
      </w:r>
      <w:r w:rsidR="00776AFB">
        <w:rPr>
          <w:rFonts w:ascii="Times New Roman" w:eastAsia="Times New Roman" w:hAnsi="Times New Roman" w:cs="Times New Roman"/>
        </w:rPr>
        <w:t>9</w:t>
      </w:r>
      <w:r w:rsidR="008C078E">
        <w:rPr>
          <w:rFonts w:ascii="Times New Roman" w:eastAsia="Times New Roman" w:hAnsi="Times New Roman" w:cs="Times New Roman"/>
        </w:rPr>
        <w:t>.</w:t>
      </w:r>
      <w:r w:rsidR="00776AFB">
        <w:rPr>
          <w:rFonts w:ascii="Times New Roman" w:eastAsia="Times New Roman" w:hAnsi="Times New Roman" w:cs="Times New Roman"/>
        </w:rPr>
        <w:t>12</w:t>
      </w:r>
      <w:r w:rsidR="00370798">
        <w:rPr>
          <w:rFonts w:ascii="Times New Roman" w:eastAsia="Times New Roman" w:hAnsi="Times New Roman" w:cs="Times New Roman"/>
        </w:rPr>
        <w:t>.202</w:t>
      </w:r>
      <w:r w:rsidR="00776AFB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)</w:t>
      </w:r>
    </w:p>
    <w:p w:rsidR="00963E95" w:rsidRDefault="00963E95">
      <w:pPr>
        <w:pStyle w:val="Standard"/>
        <w:jc w:val="center"/>
        <w:rPr>
          <w:rFonts w:ascii="Times New Roman" w:eastAsia="Times New Roman" w:hAnsi="Times New Roman" w:cs="Times New Roman"/>
        </w:rPr>
      </w:pPr>
    </w:p>
    <w:tbl>
      <w:tblPr>
        <w:tblW w:w="1048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6"/>
        <w:gridCol w:w="7229"/>
      </w:tblGrid>
      <w:tr w:rsidR="00C7407A" w:rsidRPr="00C7407A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C7407A" w:rsidRDefault="00683D53">
            <w:pPr>
              <w:pStyle w:val="Standard"/>
              <w:rPr>
                <w:color w:val="auto"/>
              </w:rPr>
            </w:pPr>
            <w:r w:rsidRPr="00C7407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Дата происшествия: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32192B" w:rsidRDefault="00370798" w:rsidP="00776AFB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</w:t>
            </w:r>
            <w:r w:rsidR="00776AFB">
              <w:rPr>
                <w:rFonts w:ascii="Times New Roman" w:eastAsia="Times New Roman" w:hAnsi="Times New Roman" w:cs="Times New Roman"/>
                <w:color w:val="auto"/>
              </w:rPr>
              <w:t>9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776AFB">
              <w:rPr>
                <w:rFonts w:ascii="Times New Roman" w:eastAsia="Times New Roman" w:hAnsi="Times New Roman" w:cs="Times New Roman"/>
                <w:color w:val="auto"/>
              </w:rPr>
              <w:t>декабря</w:t>
            </w:r>
            <w:r w:rsidR="00683D53" w:rsidRPr="0032192B">
              <w:rPr>
                <w:rFonts w:ascii="Times New Roman" w:eastAsia="Times New Roman" w:hAnsi="Times New Roman" w:cs="Times New Roman"/>
                <w:color w:val="auto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2</w:t>
            </w:r>
            <w:r w:rsidR="00776AFB">
              <w:rPr>
                <w:rFonts w:ascii="Times New Roman" w:eastAsia="Times New Roman" w:hAnsi="Times New Roman" w:cs="Times New Roman"/>
                <w:color w:val="auto"/>
              </w:rPr>
              <w:t>5</w:t>
            </w:r>
            <w:r w:rsidR="00683D53" w:rsidRPr="0032192B">
              <w:rPr>
                <w:rFonts w:ascii="Times New Roman" w:eastAsia="Times New Roman" w:hAnsi="Times New Roman" w:cs="Times New Roman"/>
                <w:color w:val="auto"/>
              </w:rPr>
              <w:t xml:space="preserve"> г.</w:t>
            </w:r>
          </w:p>
        </w:tc>
      </w:tr>
      <w:tr w:rsidR="00C7407A" w:rsidRPr="00C7407A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C7407A" w:rsidRDefault="00683D53">
            <w:pPr>
              <w:pStyle w:val="Standard"/>
              <w:rPr>
                <w:color w:val="auto"/>
              </w:rPr>
            </w:pPr>
            <w:r w:rsidRPr="00C7407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Наименование организации: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32192B" w:rsidRDefault="00776AFB" w:rsidP="008C078E">
            <w:pPr>
              <w:pStyle w:val="Standard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C60D37">
              <w:t>Автовская</w:t>
            </w:r>
            <w:proofErr w:type="spellEnd"/>
            <w:r w:rsidRPr="00C60D37">
              <w:t xml:space="preserve"> ТЭЦ (ТЭЦ-15)</w:t>
            </w:r>
            <w:r>
              <w:t xml:space="preserve"> </w:t>
            </w:r>
            <w:r w:rsidRPr="000B35FA">
              <w:t>Филиала «Невский» ПАО «ТГК-1»</w:t>
            </w:r>
          </w:p>
        </w:tc>
      </w:tr>
      <w:tr w:rsidR="00C7407A" w:rsidRPr="00C7407A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C7407A" w:rsidRDefault="00683D53">
            <w:pPr>
              <w:pStyle w:val="Standard"/>
              <w:rPr>
                <w:color w:val="auto"/>
              </w:rPr>
            </w:pPr>
            <w:r w:rsidRPr="00C7407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Ведомственная принадлежность: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32192B" w:rsidRDefault="00776AFB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B35FA">
              <w:t>ПАО «ТГК-1»</w:t>
            </w:r>
          </w:p>
        </w:tc>
      </w:tr>
      <w:tr w:rsidR="00C7407A" w:rsidRPr="00C7407A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C7407A" w:rsidRDefault="00683D53">
            <w:pPr>
              <w:pStyle w:val="Standard"/>
              <w:rPr>
                <w:color w:val="auto"/>
              </w:rPr>
            </w:pPr>
            <w:r w:rsidRPr="00C7407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Место аварии: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32192B" w:rsidRDefault="00776AFB" w:rsidP="00186816">
            <w:pPr>
              <w:pStyle w:val="Standard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Санкт-Петербург</w:t>
            </w:r>
          </w:p>
        </w:tc>
      </w:tr>
      <w:tr w:rsidR="00C7407A" w:rsidRPr="00C7407A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C7407A" w:rsidRDefault="00683D53">
            <w:pPr>
              <w:pStyle w:val="Standard"/>
              <w:rPr>
                <w:color w:val="auto"/>
              </w:rPr>
            </w:pPr>
            <w:r w:rsidRPr="00C7407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Вид аварии: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776AFB" w:rsidRDefault="00776AFB" w:rsidP="00776AFB">
            <w:pPr>
              <w:pStyle w:val="ConsPlusNonformat"/>
              <w:widowControl/>
              <w:tabs>
                <w:tab w:val="left" w:pos="142"/>
              </w:tabs>
              <w:ind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AFB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работы средств диспетчерского и технологического управления, приводящее к прекращению связи (диспетчерской связи, передачи телеметрической информации или управляющих воздействий противоаварийной или режимной автоматики) между диспетчерским центром субъекта оперативно-диспетчерского управления в электроэнергетике, объектом электроэнергетики и (или) </w:t>
            </w:r>
            <w:proofErr w:type="spellStart"/>
            <w:r w:rsidRPr="00776AFB">
              <w:rPr>
                <w:rFonts w:ascii="Times New Roman" w:hAnsi="Times New Roman" w:cs="Times New Roman"/>
                <w:sz w:val="24"/>
                <w:szCs w:val="24"/>
              </w:rPr>
              <w:t>энергопринимающей</w:t>
            </w:r>
            <w:proofErr w:type="spellEnd"/>
            <w:r w:rsidRPr="00776AFB">
              <w:rPr>
                <w:rFonts w:ascii="Times New Roman" w:hAnsi="Times New Roman" w:cs="Times New Roman"/>
                <w:sz w:val="24"/>
                <w:szCs w:val="24"/>
              </w:rPr>
              <w:t xml:space="preserve"> установкой продолжительностью 1 час и более</w:t>
            </w:r>
          </w:p>
        </w:tc>
      </w:tr>
      <w:tr w:rsidR="00C7407A" w:rsidRPr="00C7407A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C7407A" w:rsidRDefault="00683D53">
            <w:pPr>
              <w:pStyle w:val="TableContents"/>
              <w:rPr>
                <w:color w:val="auto"/>
              </w:rPr>
            </w:pPr>
            <w:r w:rsidRPr="00C7407A">
              <w:rPr>
                <w:rFonts w:ascii="Times New Roman" w:eastAsia="Times New Roman" w:hAnsi="Times New Roman" w:cs="Times New Roman"/>
                <w:color w:val="auto"/>
              </w:rPr>
              <w:t>К</w:t>
            </w:r>
            <w:r w:rsidRPr="00C7407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раткое описание аварии:</w:t>
            </w:r>
          </w:p>
          <w:p w:rsidR="00963E95" w:rsidRPr="00C7407A" w:rsidRDefault="00963E95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32192B" w:rsidRDefault="00776AFB" w:rsidP="00776AFB">
            <w:pPr>
              <w:jc w:val="both"/>
            </w:pPr>
            <w:r w:rsidRPr="00776AFB">
              <w:rPr>
                <w:rFonts w:ascii="Times New Roman" w:hAnsi="Times New Roman" w:cs="Times New Roman"/>
              </w:rPr>
              <w:t>29</w:t>
            </w:r>
            <w:r w:rsidRPr="00776AFB">
              <w:rPr>
                <w:rFonts w:ascii="Times New Roman" w:hAnsi="Times New Roman" w:cs="Times New Roman"/>
                <w:shd w:val="clear" w:color="auto" w:fill="FFFFFF"/>
              </w:rPr>
              <w:t xml:space="preserve">.12.2025 в период с </w:t>
            </w:r>
            <w:r w:rsidRPr="00776AFB">
              <w:rPr>
                <w:rFonts w:ascii="Times New Roman" w:hAnsi="Times New Roman" w:cs="Times New Roman"/>
              </w:rPr>
              <w:t xml:space="preserve">06 час. 11 мин. по </w:t>
            </w:r>
            <w:r w:rsidRPr="00776AFB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776AFB">
              <w:rPr>
                <w:rFonts w:ascii="Times New Roman" w:hAnsi="Times New Roman" w:cs="Times New Roman"/>
              </w:rPr>
              <w:t xml:space="preserve">21 час. 20 мин. произошла потеря диспетчерской связи и передачи телеметрической информации </w:t>
            </w:r>
            <w:r w:rsidRPr="00776AFB">
              <w:rPr>
                <w:rFonts w:ascii="Times New Roman" w:hAnsi="Times New Roman" w:cs="Times New Roman"/>
                <w:shd w:val="clear" w:color="auto" w:fill="FFFFFF"/>
              </w:rPr>
              <w:t>между диспетчерским центром</w:t>
            </w:r>
            <w:r w:rsidRPr="00776AFB">
              <w:rPr>
                <w:rFonts w:ascii="Times New Roman" w:hAnsi="Times New Roman" w:cs="Times New Roman"/>
              </w:rPr>
              <w:t xml:space="preserve"> Филиала АО «СО ЕЭС» Ленинградское РДУ</w:t>
            </w:r>
            <w:r w:rsidRPr="00776AFB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776AFB">
              <w:rPr>
                <w:rFonts w:ascii="Times New Roman" w:hAnsi="Times New Roman" w:cs="Times New Roman"/>
              </w:rPr>
              <w:t xml:space="preserve">и </w:t>
            </w:r>
            <w:proofErr w:type="spellStart"/>
            <w:r w:rsidRPr="00776AFB">
              <w:rPr>
                <w:rFonts w:ascii="Times New Roman" w:hAnsi="Times New Roman" w:cs="Times New Roman"/>
              </w:rPr>
              <w:t>Автовской</w:t>
            </w:r>
            <w:proofErr w:type="spellEnd"/>
            <w:r w:rsidRPr="00776AFB">
              <w:rPr>
                <w:rFonts w:ascii="Times New Roman" w:hAnsi="Times New Roman" w:cs="Times New Roman"/>
              </w:rPr>
              <w:t xml:space="preserve"> ТЭЦ (ТЭЦ-15) Филиала «Невский» ПАО «ТГК-1».</w:t>
            </w:r>
          </w:p>
        </w:tc>
      </w:tr>
      <w:tr w:rsidR="00C7407A" w:rsidRPr="00C7407A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C7407A" w:rsidRDefault="00683D53">
            <w:pPr>
              <w:pStyle w:val="TableContents"/>
              <w:rPr>
                <w:color w:val="auto"/>
              </w:rPr>
            </w:pPr>
            <w:r w:rsidRPr="00C7407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Последствия аварии:</w:t>
            </w:r>
          </w:p>
          <w:p w:rsidR="00963E95" w:rsidRPr="00C7407A" w:rsidRDefault="00963E95">
            <w:pPr>
              <w:pStyle w:val="TableContents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32192B" w:rsidRDefault="00776AFB" w:rsidP="0011480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776AFB">
              <w:rPr>
                <w:rFonts w:ascii="Times New Roman" w:hAnsi="Times New Roman" w:cs="Times New Roman"/>
              </w:rPr>
              <w:t xml:space="preserve">Оборудование средств диспетчерского и технологического управления </w:t>
            </w:r>
            <w:proofErr w:type="spellStart"/>
            <w:r w:rsidRPr="00776AFB">
              <w:rPr>
                <w:rFonts w:ascii="Times New Roman" w:hAnsi="Times New Roman" w:cs="Times New Roman"/>
              </w:rPr>
              <w:t>Автовской</w:t>
            </w:r>
            <w:proofErr w:type="spellEnd"/>
            <w:r w:rsidRPr="00776AFB">
              <w:rPr>
                <w:rFonts w:ascii="Times New Roman" w:hAnsi="Times New Roman" w:cs="Times New Roman"/>
              </w:rPr>
              <w:t xml:space="preserve"> ТЭЦ (ТЭЦ-15) не повреждено.</w:t>
            </w:r>
          </w:p>
        </w:tc>
      </w:tr>
      <w:tr w:rsidR="00C7407A" w:rsidRPr="00C7407A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C7407A" w:rsidRDefault="00683D53">
            <w:pPr>
              <w:pStyle w:val="TableContents"/>
              <w:rPr>
                <w:color w:val="auto"/>
              </w:rPr>
            </w:pPr>
            <w:r w:rsidRPr="00C7407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1. Технические причины аварии:</w:t>
            </w:r>
          </w:p>
          <w:p w:rsidR="00963E95" w:rsidRPr="00C7407A" w:rsidRDefault="00963E95">
            <w:pPr>
              <w:pStyle w:val="TableContents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B3E" w:rsidRDefault="00776AFB" w:rsidP="00BB04C7">
            <w:pPr>
              <w:pStyle w:val="ConsPlusNonformat"/>
              <w:widowControl/>
              <w:tabs>
                <w:tab w:val="left" w:pos="142"/>
              </w:tabs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AFB">
              <w:rPr>
                <w:rFonts w:ascii="Times New Roman" w:hAnsi="Times New Roman" w:cs="Times New Roman"/>
                <w:sz w:val="24"/>
                <w:szCs w:val="24"/>
              </w:rPr>
              <w:t xml:space="preserve">Возгорание кабелей 6-0,4 </w:t>
            </w:r>
            <w:proofErr w:type="spellStart"/>
            <w:r w:rsidRPr="00776AF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776AFB">
              <w:rPr>
                <w:rFonts w:ascii="Times New Roman" w:hAnsi="Times New Roman" w:cs="Times New Roman"/>
                <w:sz w:val="24"/>
                <w:szCs w:val="24"/>
              </w:rPr>
              <w:t xml:space="preserve"> в кабельных сооружениях РУСН 1 очереди </w:t>
            </w:r>
            <w:proofErr w:type="spellStart"/>
            <w:r w:rsidRPr="00776AFB">
              <w:rPr>
                <w:rFonts w:ascii="Times New Roman" w:hAnsi="Times New Roman" w:cs="Times New Roman"/>
                <w:sz w:val="24"/>
                <w:szCs w:val="24"/>
              </w:rPr>
              <w:t>Авто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ТЭЦ (ТЭЦ-15), что привело</w:t>
            </w:r>
            <w:r w:rsidRPr="00776AFB">
              <w:rPr>
                <w:rFonts w:ascii="Times New Roman" w:hAnsi="Times New Roman" w:cs="Times New Roman"/>
                <w:sz w:val="24"/>
                <w:szCs w:val="24"/>
              </w:rPr>
              <w:t xml:space="preserve"> к отключению электропитания собственных нужд </w:t>
            </w:r>
            <w:proofErr w:type="spellStart"/>
            <w:r w:rsidRPr="00776AFB">
              <w:rPr>
                <w:rFonts w:ascii="Times New Roman" w:hAnsi="Times New Roman" w:cs="Times New Roman"/>
                <w:sz w:val="24"/>
                <w:szCs w:val="24"/>
              </w:rPr>
              <w:t>Автовской</w:t>
            </w:r>
            <w:proofErr w:type="spellEnd"/>
            <w:r w:rsidRPr="00776AFB">
              <w:rPr>
                <w:rFonts w:ascii="Times New Roman" w:hAnsi="Times New Roman" w:cs="Times New Roman"/>
                <w:sz w:val="24"/>
                <w:szCs w:val="24"/>
              </w:rPr>
              <w:t xml:space="preserve"> ТЭЦ (ТЭЦ-15) и, по истечении времени работы ИБП, отключению оборудования СДТУ </w:t>
            </w:r>
            <w:proofErr w:type="spellStart"/>
            <w:r w:rsidRPr="00776AFB">
              <w:rPr>
                <w:rFonts w:ascii="Times New Roman" w:hAnsi="Times New Roman" w:cs="Times New Roman"/>
                <w:sz w:val="24"/>
                <w:szCs w:val="24"/>
              </w:rPr>
              <w:t>Автовской</w:t>
            </w:r>
            <w:proofErr w:type="spellEnd"/>
            <w:r w:rsidRPr="00776AFB">
              <w:rPr>
                <w:rFonts w:ascii="Times New Roman" w:hAnsi="Times New Roman" w:cs="Times New Roman"/>
                <w:sz w:val="24"/>
                <w:szCs w:val="24"/>
              </w:rPr>
              <w:t xml:space="preserve"> ТЭЦ (ТЭЦ-15)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76AFB" w:rsidRPr="0032192B" w:rsidRDefault="00776AFB" w:rsidP="00BB04C7">
            <w:pPr>
              <w:pStyle w:val="af"/>
              <w:spacing w:line="240" w:lineRule="auto"/>
              <w:ind w:left="-8" w:right="1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AFB">
              <w:rPr>
                <w:rFonts w:ascii="Times New Roman" w:hAnsi="Times New Roman"/>
                <w:sz w:val="24"/>
                <w:szCs w:val="24"/>
              </w:rPr>
              <w:t xml:space="preserve">Причины </w:t>
            </w:r>
            <w:proofErr w:type="gramStart"/>
            <w:r w:rsidRPr="00776AFB">
              <w:rPr>
                <w:rFonts w:ascii="Times New Roman" w:hAnsi="Times New Roman"/>
                <w:sz w:val="24"/>
                <w:szCs w:val="24"/>
              </w:rPr>
              <w:t>возгорания</w:t>
            </w:r>
            <w:proofErr w:type="gramEnd"/>
            <w:r w:rsidRPr="00776AFB">
              <w:rPr>
                <w:rFonts w:ascii="Times New Roman" w:hAnsi="Times New Roman"/>
                <w:sz w:val="24"/>
                <w:szCs w:val="24"/>
              </w:rPr>
              <w:t xml:space="preserve"> приведшие к потере собственных нужд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proofErr w:type="spellStart"/>
            <w:r w:rsidRPr="00776AFB">
              <w:rPr>
                <w:rFonts w:ascii="Times New Roman" w:hAnsi="Times New Roman"/>
                <w:sz w:val="24"/>
                <w:szCs w:val="24"/>
              </w:rPr>
              <w:t>Автовской</w:t>
            </w:r>
            <w:proofErr w:type="spellEnd"/>
            <w:r w:rsidRPr="00776AFB">
              <w:rPr>
                <w:rFonts w:ascii="Times New Roman" w:hAnsi="Times New Roman"/>
                <w:sz w:val="24"/>
                <w:szCs w:val="24"/>
              </w:rPr>
              <w:t xml:space="preserve"> ТЭЦ (ТЭЦ-15) Филиала «Невский» ПАО «ТГК-1»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776AFB">
              <w:rPr>
                <w:rFonts w:ascii="Times New Roman" w:hAnsi="Times New Roman"/>
                <w:sz w:val="24"/>
                <w:szCs w:val="24"/>
              </w:rPr>
              <w:t>расслед</w:t>
            </w:r>
            <w:r w:rsidRPr="00776AFB">
              <w:rPr>
                <w:rFonts w:ascii="Times New Roman" w:hAnsi="Times New Roman"/>
                <w:sz w:val="24"/>
                <w:szCs w:val="24"/>
              </w:rPr>
              <w:t>овались</w:t>
            </w:r>
            <w:r w:rsidRPr="00776AFB">
              <w:rPr>
                <w:rFonts w:ascii="Times New Roman" w:hAnsi="Times New Roman"/>
                <w:sz w:val="24"/>
                <w:szCs w:val="24"/>
              </w:rPr>
              <w:t xml:space="preserve"> комиссией сформированной приказом ПАО «ТГК-1» от 30.12.2025 № 96-УК. </w:t>
            </w:r>
          </w:p>
        </w:tc>
      </w:tr>
      <w:tr w:rsidR="00C7407A" w:rsidRPr="00C7407A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C7407A" w:rsidRDefault="00683D53">
            <w:pPr>
              <w:pStyle w:val="TableContents"/>
              <w:rPr>
                <w:color w:val="auto"/>
              </w:rPr>
            </w:pPr>
            <w:r w:rsidRPr="00C7407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2. Организационные </w:t>
            </w:r>
            <w:r w:rsidR="001C73DF" w:rsidRPr="00C7407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причины аварии:</w:t>
            </w:r>
          </w:p>
          <w:p w:rsidR="00963E95" w:rsidRPr="00C7407A" w:rsidRDefault="00963E95">
            <w:pPr>
              <w:pStyle w:val="TableContents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7DA" w:rsidRPr="0032192B" w:rsidRDefault="00776AFB" w:rsidP="003B7967">
            <w:pPr>
              <w:pStyle w:val="2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7407A" w:rsidRPr="00C7407A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C7407A" w:rsidRDefault="00683D53">
            <w:pPr>
              <w:pStyle w:val="TableContents"/>
              <w:rPr>
                <w:color w:val="auto"/>
              </w:rPr>
            </w:pPr>
            <w:r w:rsidRPr="00C7407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3. Технические мероприятия:</w:t>
            </w:r>
          </w:p>
          <w:p w:rsidR="00963E95" w:rsidRPr="00C7407A" w:rsidRDefault="00963E95">
            <w:pPr>
              <w:pStyle w:val="TableContents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54C" w:rsidRPr="00776AFB" w:rsidRDefault="001E3727" w:rsidP="001E3727">
            <w:pPr>
              <w:pStyle w:val="Standard"/>
              <w:numPr>
                <w:ilvl w:val="1"/>
                <w:numId w:val="5"/>
              </w:numPr>
              <w:tabs>
                <w:tab w:val="left" w:pos="604"/>
                <w:tab w:val="left" w:pos="1029"/>
              </w:tabs>
              <w:ind w:left="37" w:firstLine="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776AFB" w:rsidRPr="00C724FE">
              <w:rPr>
                <w:rFonts w:ascii="Times New Roman" w:hAnsi="Times New Roman" w:cs="Times New Roman"/>
              </w:rPr>
              <w:t xml:space="preserve">Подготовить проект по устройству резервного ввода для питания оборудования СДТУ от сетей собственных нужд 2 очереди </w:t>
            </w:r>
            <w:proofErr w:type="spellStart"/>
            <w:r w:rsidR="00776AFB" w:rsidRPr="00C724FE">
              <w:rPr>
                <w:rFonts w:ascii="Times New Roman" w:hAnsi="Times New Roman" w:cs="Times New Roman"/>
              </w:rPr>
              <w:t>Автовской</w:t>
            </w:r>
            <w:proofErr w:type="spellEnd"/>
            <w:r w:rsidR="00776AFB" w:rsidRPr="00C724FE">
              <w:rPr>
                <w:rFonts w:ascii="Times New Roman" w:hAnsi="Times New Roman" w:cs="Times New Roman"/>
              </w:rPr>
              <w:t xml:space="preserve"> ТЭЦ (ТЭЦ-15). Установить срок реализации проекта.</w:t>
            </w:r>
          </w:p>
          <w:p w:rsidR="00776AFB" w:rsidRPr="0032192B" w:rsidRDefault="00776AFB" w:rsidP="00BB04C7">
            <w:pPr>
              <w:pStyle w:val="Standard"/>
              <w:tabs>
                <w:tab w:val="left" w:pos="604"/>
                <w:tab w:val="left" w:pos="1029"/>
              </w:tabs>
              <w:ind w:left="37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A30A1" w:rsidRPr="00C7407A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0A1" w:rsidRPr="003A30A1" w:rsidRDefault="003A30A1" w:rsidP="003A30A1">
            <w:pPr>
              <w:pStyle w:val="TableContents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A30A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4. Организационные мероприятия:</w:t>
            </w:r>
          </w:p>
          <w:p w:rsidR="003A30A1" w:rsidRPr="00C7407A" w:rsidRDefault="003A30A1">
            <w:pPr>
              <w:pStyle w:val="TableContents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6AFB" w:rsidRPr="00776AFB" w:rsidRDefault="00776AFB" w:rsidP="00A45FF1">
            <w:pPr>
              <w:pStyle w:val="Standard"/>
              <w:numPr>
                <w:ilvl w:val="1"/>
                <w:numId w:val="7"/>
              </w:numPr>
              <w:tabs>
                <w:tab w:val="left" w:pos="0"/>
                <w:tab w:val="left" w:pos="462"/>
              </w:tabs>
              <w:ind w:left="37" w:hanging="37"/>
              <w:rPr>
                <w:rFonts w:ascii="Times New Roman" w:eastAsia="Times New Roman" w:hAnsi="Times New Roman" w:cs="Times New Roman"/>
                <w:color w:val="auto"/>
              </w:rPr>
            </w:pPr>
            <w:r w:rsidRPr="00040979">
              <w:rPr>
                <w:rFonts w:ascii="Times New Roman" w:hAnsi="Times New Roman" w:cs="Times New Roman"/>
              </w:rPr>
              <w:t xml:space="preserve">ПАО «ТГК-1» не была передана в Северо-Западное управление </w:t>
            </w:r>
            <w:proofErr w:type="spellStart"/>
            <w:r w:rsidRPr="00040979">
              <w:rPr>
                <w:rFonts w:ascii="Times New Roman" w:hAnsi="Times New Roman" w:cs="Times New Roman"/>
              </w:rPr>
              <w:t>Ростехнадзора</w:t>
            </w:r>
            <w:proofErr w:type="spellEnd"/>
            <w:r w:rsidRPr="00040979">
              <w:rPr>
                <w:rFonts w:ascii="Times New Roman" w:hAnsi="Times New Roman" w:cs="Times New Roman"/>
              </w:rPr>
              <w:t xml:space="preserve"> оперативная информация о наличии признаков аварии указанных в </w:t>
            </w:r>
            <w:proofErr w:type="spellStart"/>
            <w:r w:rsidRPr="00040979">
              <w:rPr>
                <w:rFonts w:ascii="Times New Roman" w:hAnsi="Times New Roman" w:cs="Times New Roman"/>
              </w:rPr>
              <w:t>п.п</w:t>
            </w:r>
            <w:proofErr w:type="spellEnd"/>
            <w:r w:rsidRPr="00040979">
              <w:rPr>
                <w:rFonts w:ascii="Times New Roman" w:hAnsi="Times New Roman" w:cs="Times New Roman"/>
              </w:rPr>
              <w:t>. н) п. 4 Правил расследования причин аварий в электроэнергетике, утвержденных постановлением Правительства Российской Федерации от 28 октября 2009 г. № 846.</w:t>
            </w:r>
          </w:p>
          <w:p w:rsidR="003A30A1" w:rsidRDefault="00776AFB" w:rsidP="00776AFB">
            <w:pPr>
              <w:pStyle w:val="Standard"/>
              <w:tabs>
                <w:tab w:val="left" w:pos="0"/>
                <w:tab w:val="left" w:pos="462"/>
              </w:tabs>
              <w:ind w:left="37"/>
            </w:pPr>
            <w:r w:rsidRPr="00C60D37">
              <w:t xml:space="preserve">Провести внеочередной инструктаж </w:t>
            </w:r>
            <w:r>
              <w:t>персоналу ПАО «ТГК-1», участвующему в передаче оперативных сообщений</w:t>
            </w:r>
            <w:r w:rsidRPr="00C60D37">
              <w:t xml:space="preserve"> по теме: «Порядок передачи информационных сообщений о происшествиях на вышестоящие уровни диспетчерского управления».</w:t>
            </w:r>
          </w:p>
          <w:p w:rsidR="00BB04C7" w:rsidRPr="0032192B" w:rsidRDefault="00BB04C7" w:rsidP="00776AFB">
            <w:pPr>
              <w:pStyle w:val="Standard"/>
              <w:tabs>
                <w:tab w:val="left" w:pos="0"/>
                <w:tab w:val="left" w:pos="462"/>
              </w:tabs>
              <w:ind w:left="37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C7407A" w:rsidRPr="00C7407A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C7407A" w:rsidRDefault="003A30A1">
            <w:pPr>
              <w:pStyle w:val="TableContents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lastRenderedPageBreak/>
              <w:t>5</w:t>
            </w:r>
            <w:r w:rsidR="00683D53" w:rsidRPr="00C7407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. Извлеченные уроки: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FF1" w:rsidRPr="00A45FF1" w:rsidRDefault="00A45FF1" w:rsidP="00A45FF1">
            <w:pPr>
              <w:pStyle w:val="Standard"/>
              <w:numPr>
                <w:ilvl w:val="1"/>
                <w:numId w:val="8"/>
              </w:numPr>
              <w:tabs>
                <w:tab w:val="left" w:pos="0"/>
                <w:tab w:val="left" w:pos="37"/>
                <w:tab w:val="left" w:pos="604"/>
              </w:tabs>
              <w:ind w:left="37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Усиление</w:t>
            </w:r>
            <w:r w:rsidRPr="00A45FF1">
              <w:rPr>
                <w:rFonts w:ascii="Times New Roman" w:hAnsi="Times New Roman"/>
              </w:rPr>
              <w:t xml:space="preserve"> контроля за </w:t>
            </w:r>
            <w:r w:rsidR="00776AFB">
              <w:rPr>
                <w:rFonts w:ascii="Times New Roman" w:hAnsi="Times New Roman"/>
              </w:rPr>
              <w:t xml:space="preserve">исполнением требований нормативных документов в части передачи </w:t>
            </w:r>
            <w:bookmarkStart w:id="0" w:name="_GoBack"/>
            <w:bookmarkEnd w:id="0"/>
            <w:r w:rsidR="00776AFB" w:rsidRPr="00040979">
              <w:rPr>
                <w:rFonts w:ascii="Times New Roman" w:hAnsi="Times New Roman" w:cs="Times New Roman"/>
              </w:rPr>
              <w:t>оперативн</w:t>
            </w:r>
            <w:r w:rsidR="00776AFB">
              <w:rPr>
                <w:rFonts w:ascii="Times New Roman" w:hAnsi="Times New Roman" w:cs="Times New Roman"/>
              </w:rPr>
              <w:t>ой</w:t>
            </w:r>
            <w:r w:rsidR="00776AFB" w:rsidRPr="00040979">
              <w:rPr>
                <w:rFonts w:ascii="Times New Roman" w:hAnsi="Times New Roman" w:cs="Times New Roman"/>
              </w:rPr>
              <w:t xml:space="preserve"> информаци</w:t>
            </w:r>
            <w:r w:rsidR="00776AFB">
              <w:rPr>
                <w:rFonts w:ascii="Times New Roman" w:hAnsi="Times New Roman" w:cs="Times New Roman"/>
              </w:rPr>
              <w:t>и</w:t>
            </w:r>
            <w:r w:rsidR="00776AFB" w:rsidRPr="00040979">
              <w:rPr>
                <w:rFonts w:ascii="Times New Roman" w:hAnsi="Times New Roman" w:cs="Times New Roman"/>
              </w:rPr>
              <w:t xml:space="preserve"> о наличии признаков аварии</w:t>
            </w:r>
          </w:p>
          <w:p w:rsidR="00963E95" w:rsidRPr="007318A6" w:rsidRDefault="00963E95" w:rsidP="00A45FF1">
            <w:pPr>
              <w:pStyle w:val="Standard"/>
              <w:tabs>
                <w:tab w:val="left" w:pos="0"/>
                <w:tab w:val="left" w:pos="462"/>
              </w:tabs>
              <w:ind w:left="37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C7407A" w:rsidRPr="00C7407A" w:rsidTr="003A30A1">
        <w:trPr>
          <w:trHeight w:val="6661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C7407A" w:rsidRDefault="003A30A1">
            <w:pPr>
              <w:pStyle w:val="TableContents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6</w:t>
            </w:r>
            <w:r w:rsidR="00683D53" w:rsidRPr="00C7407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. Фото места происшествия.</w:t>
            </w:r>
          </w:p>
          <w:p w:rsidR="00963E95" w:rsidRPr="00C7407A" w:rsidRDefault="00963E95">
            <w:pPr>
              <w:pStyle w:val="TableContents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Default="00776AFB" w:rsidP="003A30A1">
            <w:pPr>
              <w:pStyle w:val="TableContents"/>
              <w:ind w:left="-105"/>
              <w:rPr>
                <w:color w:val="FF0000"/>
              </w:rPr>
            </w:pPr>
            <w:r>
              <w:rPr>
                <w:noProof/>
                <w:color w:val="FF0000"/>
              </w:rPr>
              <w:drawing>
                <wp:inline distT="0" distB="0" distL="0" distR="0">
                  <wp:extent cx="2200275" cy="3911600"/>
                  <wp:effectExtent l="0" t="0" r="9525" b="0"/>
                  <wp:docPr id="2" name="Рисунок 2" descr="D:\Посыпайко\Посыпайко И.Н\Разное начало сент. 2010\Аварии расследов\2025\Авария на объектах энергетики СПб 29.12.2025\ТГК-1\ФСН-20-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Посыпайко\Посыпайко И.Н\Разное начало сент. 2010\Аварии расследов\2025\Авария на объектах энергетики СПб 29.12.2025\ТГК-1\ФСН-20-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391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6AFB" w:rsidRDefault="00776AFB" w:rsidP="003A30A1">
            <w:pPr>
              <w:pStyle w:val="TableContents"/>
              <w:ind w:left="-105"/>
              <w:rPr>
                <w:color w:val="FF0000"/>
              </w:rPr>
            </w:pPr>
          </w:p>
          <w:p w:rsidR="00776AFB" w:rsidRPr="00C7407A" w:rsidRDefault="00776AFB" w:rsidP="00776AFB">
            <w:pPr>
              <w:pStyle w:val="TableContents"/>
              <w:ind w:left="-105"/>
              <w:rPr>
                <w:color w:val="FF0000"/>
              </w:rPr>
            </w:pPr>
            <w:r w:rsidRPr="00776AFB">
              <w:rPr>
                <w:rFonts w:ascii="Times New Roman" w:hAnsi="Times New Roman" w:cs="Times New Roman"/>
              </w:rPr>
              <w:t xml:space="preserve">Возгорание кабелей 6-0,4 </w:t>
            </w:r>
            <w:proofErr w:type="spellStart"/>
            <w:r w:rsidRPr="00776AFB">
              <w:rPr>
                <w:rFonts w:ascii="Times New Roman" w:hAnsi="Times New Roman" w:cs="Times New Roman"/>
              </w:rPr>
              <w:t>кВ</w:t>
            </w:r>
            <w:proofErr w:type="spellEnd"/>
            <w:r w:rsidRPr="00776AFB">
              <w:rPr>
                <w:rFonts w:ascii="Times New Roman" w:hAnsi="Times New Roman" w:cs="Times New Roman"/>
              </w:rPr>
              <w:t xml:space="preserve"> в кабельных сооружениях РУСН 1 очереди </w:t>
            </w:r>
            <w:proofErr w:type="spellStart"/>
            <w:r w:rsidRPr="00776AFB">
              <w:rPr>
                <w:rFonts w:ascii="Times New Roman" w:hAnsi="Times New Roman" w:cs="Times New Roman"/>
              </w:rPr>
              <w:t>Авто</w:t>
            </w:r>
            <w:r>
              <w:rPr>
                <w:rFonts w:ascii="Times New Roman" w:hAnsi="Times New Roman" w:cs="Times New Roman"/>
              </w:rPr>
              <w:t>вской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ТЭЦ (ТЭЦ-15), приве</w:t>
            </w:r>
            <w:r>
              <w:rPr>
                <w:rFonts w:ascii="Times New Roman" w:hAnsi="Times New Roman" w:cs="Times New Roman"/>
              </w:rPr>
              <w:t>дших</w:t>
            </w:r>
            <w:r w:rsidRPr="00776AFB">
              <w:rPr>
                <w:rFonts w:ascii="Times New Roman" w:hAnsi="Times New Roman" w:cs="Times New Roman"/>
              </w:rPr>
              <w:t xml:space="preserve"> к отключению электропитания собственных нужд </w:t>
            </w:r>
            <w:proofErr w:type="spellStart"/>
            <w:r w:rsidRPr="00776AFB">
              <w:rPr>
                <w:rFonts w:ascii="Times New Roman" w:hAnsi="Times New Roman" w:cs="Times New Roman"/>
              </w:rPr>
              <w:t>Автовской</w:t>
            </w:r>
            <w:proofErr w:type="spellEnd"/>
            <w:r w:rsidRPr="00776AFB">
              <w:rPr>
                <w:rFonts w:ascii="Times New Roman" w:hAnsi="Times New Roman" w:cs="Times New Roman"/>
              </w:rPr>
              <w:t xml:space="preserve"> ТЭЦ (ТЭЦ-15)</w:t>
            </w:r>
          </w:p>
        </w:tc>
      </w:tr>
    </w:tbl>
    <w:p w:rsidR="00963E95" w:rsidRPr="00B141F2" w:rsidRDefault="00963E95">
      <w:pPr>
        <w:pStyle w:val="Standard"/>
        <w:jc w:val="center"/>
        <w:rPr>
          <w:sz w:val="8"/>
        </w:rPr>
      </w:pPr>
    </w:p>
    <w:sectPr w:rsidR="00963E95" w:rsidRPr="00B141F2">
      <w:headerReference w:type="default" r:id="rId11"/>
      <w:footerReference w:type="default" r:id="rId12"/>
      <w:pgSz w:w="11906" w:h="16838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301" w:rsidRDefault="00146301">
      <w:r>
        <w:separator/>
      </w:r>
    </w:p>
  </w:endnote>
  <w:endnote w:type="continuationSeparator" w:id="0">
    <w:p w:rsidR="00146301" w:rsidRDefault="00146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mpora LGC Uni">
    <w:altName w:val="Times New Roman"/>
    <w:charset w:val="00"/>
    <w:family w:val="auto"/>
    <w:pitch w:val="default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D53" w:rsidRDefault="00683D53">
    <w:r>
      <w:b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301" w:rsidRDefault="00146301">
      <w:r>
        <w:separator/>
      </w:r>
    </w:p>
  </w:footnote>
  <w:footnote w:type="continuationSeparator" w:id="0">
    <w:p w:rsidR="00146301" w:rsidRDefault="001463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D53" w:rsidRDefault="00683D53">
    <w: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65A44"/>
    <w:multiLevelType w:val="multilevel"/>
    <w:tmpl w:val="56E60A0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1EFC6F39"/>
    <w:multiLevelType w:val="multilevel"/>
    <w:tmpl w:val="56E60A0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23E00BF8"/>
    <w:multiLevelType w:val="hybridMultilevel"/>
    <w:tmpl w:val="51963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D12AEF"/>
    <w:multiLevelType w:val="hybridMultilevel"/>
    <w:tmpl w:val="937A2A08"/>
    <w:lvl w:ilvl="0" w:tplc="632AC73E">
      <w:start w:val="1"/>
      <w:numFmt w:val="bullet"/>
      <w:lvlText w:val=""/>
      <w:lvlJc w:val="left"/>
      <w:pPr>
        <w:ind w:left="-7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4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1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8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6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3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056" w:hanging="360"/>
      </w:pPr>
      <w:rPr>
        <w:rFonts w:ascii="Wingdings" w:hAnsi="Wingdings" w:hint="default"/>
      </w:rPr>
    </w:lvl>
  </w:abstractNum>
  <w:abstractNum w:abstractNumId="4">
    <w:nsid w:val="47E43FA4"/>
    <w:multiLevelType w:val="multilevel"/>
    <w:tmpl w:val="8B1C481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96" w:hanging="1800"/>
      </w:pPr>
      <w:rPr>
        <w:rFonts w:hint="default"/>
      </w:rPr>
    </w:lvl>
  </w:abstractNum>
  <w:abstractNum w:abstractNumId="5">
    <w:nsid w:val="4D6C72B9"/>
    <w:multiLevelType w:val="multilevel"/>
    <w:tmpl w:val="C1042F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51D76B8C"/>
    <w:multiLevelType w:val="multilevel"/>
    <w:tmpl w:val="C1042F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67A91634"/>
    <w:multiLevelType w:val="multilevel"/>
    <w:tmpl w:val="EC7E6640"/>
    <w:lvl w:ilvl="0">
      <w:start w:val="4"/>
      <w:numFmt w:val="decimal"/>
      <w:lvlText w:val="%1."/>
      <w:lvlJc w:val="left"/>
      <w:pPr>
        <w:ind w:left="360" w:hanging="360"/>
      </w:pPr>
      <w:rPr>
        <w:rFonts w:ascii="Tempora LGC Uni" w:hAnsi="Tempora LGC Uni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Tempora LGC Uni" w:hAnsi="Tempora LGC Uni"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empora LGC Uni" w:hAnsi="Tempora LGC Uni"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Tempora LGC Uni" w:hAnsi="Tempora LGC Uni"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empora LGC Uni" w:hAnsi="Tempora LGC Uni"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Tempora LGC Uni" w:hAnsi="Tempora LGC Un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empora LGC Uni" w:hAnsi="Tempora LGC Un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Tempora LGC Uni" w:hAnsi="Tempora LGC Un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empora LGC Uni" w:hAnsi="Tempora LGC Uni" w:hint="default"/>
        <w:color w:val="auto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95"/>
    <w:rsid w:val="00014009"/>
    <w:rsid w:val="00114805"/>
    <w:rsid w:val="00132C6E"/>
    <w:rsid w:val="00146301"/>
    <w:rsid w:val="00186816"/>
    <w:rsid w:val="00197D37"/>
    <w:rsid w:val="001C73DF"/>
    <w:rsid w:val="001E3727"/>
    <w:rsid w:val="0032192B"/>
    <w:rsid w:val="00370798"/>
    <w:rsid w:val="003A30A1"/>
    <w:rsid w:val="003B7967"/>
    <w:rsid w:val="003C4482"/>
    <w:rsid w:val="00412DEB"/>
    <w:rsid w:val="004605DA"/>
    <w:rsid w:val="004A67DA"/>
    <w:rsid w:val="00662B17"/>
    <w:rsid w:val="00683D53"/>
    <w:rsid w:val="006E5E37"/>
    <w:rsid w:val="007318A6"/>
    <w:rsid w:val="00742AEA"/>
    <w:rsid w:val="00776AFB"/>
    <w:rsid w:val="007869A9"/>
    <w:rsid w:val="007B7F30"/>
    <w:rsid w:val="008C078E"/>
    <w:rsid w:val="00963E95"/>
    <w:rsid w:val="00982E1F"/>
    <w:rsid w:val="00A45FF1"/>
    <w:rsid w:val="00B141F2"/>
    <w:rsid w:val="00B5554C"/>
    <w:rsid w:val="00B66091"/>
    <w:rsid w:val="00BB04C7"/>
    <w:rsid w:val="00BC2E3E"/>
    <w:rsid w:val="00C44404"/>
    <w:rsid w:val="00C7407A"/>
    <w:rsid w:val="00E814A4"/>
    <w:rsid w:val="00F52B3E"/>
    <w:rsid w:val="00FD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empora LGC Uni" w:eastAsia="Tempora LGC Uni" w:hAnsi="Tempora LGC Uni" w:cs="Tempora LGC Un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overflowPunct w:val="0"/>
      <w:autoSpaceDE w:val="0"/>
      <w:autoSpaceDN w:val="0"/>
      <w:textAlignment w:val="baseline"/>
    </w:pPr>
    <w:rPr>
      <w:color w:val="000000"/>
      <w:kern w:val="3"/>
      <w:sz w:val="24"/>
      <w:szCs w:val="24"/>
    </w:rPr>
  </w:style>
  <w:style w:type="paragraph" w:styleId="1">
    <w:name w:val="heading 1"/>
    <w:basedOn w:val="Standard"/>
    <w:next w:val="Standard"/>
    <w:pPr>
      <w:spacing w:before="120" w:after="120"/>
      <w:outlineLvl w:val="0"/>
    </w:pPr>
    <w:rPr>
      <w:rFonts w:ascii="XO Thames" w:eastAsia="XO Thames" w:hAnsi="XO Thames" w:cs="XO Thames"/>
      <w:b/>
      <w:bCs/>
      <w:sz w:val="32"/>
      <w:szCs w:val="32"/>
    </w:rPr>
  </w:style>
  <w:style w:type="paragraph" w:styleId="2">
    <w:name w:val="heading 2"/>
    <w:basedOn w:val="Standard"/>
    <w:next w:val="Standard"/>
    <w:pPr>
      <w:spacing w:before="120" w:after="120"/>
      <w:outlineLvl w:val="1"/>
    </w:pPr>
    <w:rPr>
      <w:rFonts w:ascii="XO Thames" w:eastAsia="XO Thames" w:hAnsi="XO Thames" w:cs="XO Thames"/>
      <w:b/>
      <w:bCs/>
      <w:color w:val="00A0FF"/>
      <w:sz w:val="26"/>
      <w:szCs w:val="26"/>
    </w:rPr>
  </w:style>
  <w:style w:type="paragraph" w:styleId="3">
    <w:name w:val="heading 3"/>
    <w:basedOn w:val="Standard"/>
    <w:next w:val="Standard"/>
    <w:pPr>
      <w:outlineLvl w:val="2"/>
    </w:pPr>
    <w:rPr>
      <w:rFonts w:ascii="XO Thames" w:eastAsia="XO Thames" w:hAnsi="XO Thames" w:cs="XO Thames"/>
      <w:b/>
      <w:bCs/>
      <w:i/>
      <w:iCs/>
    </w:rPr>
  </w:style>
  <w:style w:type="paragraph" w:styleId="4">
    <w:name w:val="heading 4"/>
    <w:basedOn w:val="Standard"/>
    <w:next w:val="Standard"/>
    <w:pPr>
      <w:spacing w:before="120" w:after="120"/>
      <w:outlineLvl w:val="3"/>
    </w:pPr>
    <w:rPr>
      <w:rFonts w:ascii="XO Thames" w:eastAsia="XO Thames" w:hAnsi="XO Thames" w:cs="XO Thames"/>
      <w:b/>
      <w:bCs/>
      <w:color w:val="595959"/>
      <w:sz w:val="26"/>
      <w:szCs w:val="26"/>
    </w:rPr>
  </w:style>
  <w:style w:type="paragraph" w:styleId="5">
    <w:name w:val="heading 5"/>
    <w:basedOn w:val="Standard"/>
    <w:next w:val="Standard"/>
    <w:pPr>
      <w:spacing w:before="120" w:after="120"/>
      <w:outlineLvl w:val="4"/>
    </w:pPr>
    <w:rPr>
      <w:rFonts w:ascii="XO Thames" w:eastAsia="XO Thames" w:hAnsi="XO Thames" w:cs="XO Thames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s2">
    <w:name w:val="Contents 2"/>
    <w:basedOn w:val="Standard"/>
    <w:next w:val="Standard"/>
    <w:pPr>
      <w:ind w:left="200"/>
    </w:pPr>
  </w:style>
  <w:style w:type="paragraph" w:customStyle="1" w:styleId="Contents4">
    <w:name w:val="Contents 4"/>
    <w:basedOn w:val="Standard"/>
    <w:next w:val="Standard"/>
    <w:pPr>
      <w:ind w:left="600"/>
    </w:pPr>
  </w:style>
  <w:style w:type="paragraph" w:customStyle="1" w:styleId="a3">
    <w:name w:val="Текст выноски Знак"/>
    <w:basedOn w:val="10"/>
    <w:rPr>
      <w:rFonts w:ascii="Tahoma" w:eastAsia="Tahoma" w:hAnsi="Tahoma" w:cs="Tahoma"/>
      <w:sz w:val="16"/>
      <w:szCs w:val="16"/>
    </w:rPr>
  </w:style>
  <w:style w:type="paragraph" w:customStyle="1" w:styleId="Contents6">
    <w:name w:val="Contents 6"/>
    <w:basedOn w:val="Standard"/>
    <w:next w:val="Standard"/>
    <w:pPr>
      <w:ind w:left="1000"/>
    </w:pPr>
  </w:style>
  <w:style w:type="paragraph" w:customStyle="1" w:styleId="Contents7">
    <w:name w:val="Contents 7"/>
    <w:basedOn w:val="Standard"/>
    <w:next w:val="Standard"/>
    <w:pPr>
      <w:ind w:left="1200"/>
    </w:pPr>
  </w:style>
  <w:style w:type="paragraph" w:customStyle="1" w:styleId="Standard">
    <w:name w:val="Standard"/>
    <w:pPr>
      <w:suppressAutoHyphens/>
      <w:overflowPunct w:val="0"/>
      <w:autoSpaceDE w:val="0"/>
      <w:autoSpaceDN w:val="0"/>
      <w:textAlignment w:val="baseline"/>
    </w:pPr>
    <w:rPr>
      <w:color w:val="000000"/>
      <w:kern w:val="3"/>
      <w:sz w:val="24"/>
      <w:szCs w:val="24"/>
    </w:rPr>
  </w:style>
  <w:style w:type="paragraph" w:customStyle="1" w:styleId="TableContents">
    <w:name w:val="Table Contents"/>
    <w:basedOn w:val="Standard"/>
    <w:pPr>
      <w:widowControl w:val="0"/>
    </w:pPr>
  </w:style>
  <w:style w:type="paragraph" w:styleId="a4">
    <w:name w:val="Balloon Text"/>
    <w:basedOn w:val="a"/>
    <w:uiPriority w:val="99"/>
    <w:rPr>
      <w:rFonts w:ascii="Tahoma" w:eastAsia="Tahoma" w:hAnsi="Tahoma" w:cs="Tahoma"/>
      <w:sz w:val="16"/>
      <w:szCs w:val="16"/>
    </w:rPr>
  </w:style>
  <w:style w:type="paragraph" w:customStyle="1" w:styleId="Contents3">
    <w:name w:val="Contents 3"/>
    <w:basedOn w:val="Standard"/>
    <w:next w:val="Standard"/>
    <w:pPr>
      <w:ind w:left="400"/>
    </w:pPr>
  </w:style>
  <w:style w:type="paragraph" w:customStyle="1" w:styleId="10">
    <w:name w:val="Основной шрифт абзаца1"/>
    <w:pPr>
      <w:suppressAutoHyphens/>
      <w:overflowPunct w:val="0"/>
      <w:autoSpaceDE w:val="0"/>
      <w:autoSpaceDN w:val="0"/>
      <w:textAlignment w:val="baseline"/>
    </w:pPr>
    <w:rPr>
      <w:color w:val="000000"/>
      <w:kern w:val="3"/>
      <w:sz w:val="24"/>
      <w:szCs w:val="24"/>
    </w:rPr>
  </w:style>
  <w:style w:type="paragraph" w:styleId="a5">
    <w:name w:val="caption"/>
    <w:basedOn w:val="Standard"/>
    <w:pPr>
      <w:spacing w:before="120" w:after="120"/>
    </w:pPr>
    <w:rPr>
      <w:i/>
      <w:iCs/>
    </w:rPr>
  </w:style>
  <w:style w:type="paragraph" w:customStyle="1" w:styleId="Internetlink">
    <w:name w:val="Internet link"/>
    <w:pPr>
      <w:suppressAutoHyphens/>
      <w:overflowPunct w:val="0"/>
      <w:autoSpaceDE w:val="0"/>
      <w:autoSpaceDN w:val="0"/>
      <w:textAlignment w:val="baseline"/>
    </w:pPr>
    <w:rPr>
      <w:color w:val="0000FF"/>
      <w:kern w:val="3"/>
      <w:sz w:val="24"/>
      <w:szCs w:val="24"/>
      <w:u w:val="single"/>
    </w:rPr>
  </w:style>
  <w:style w:type="paragraph" w:customStyle="1" w:styleId="Footnote">
    <w:name w:val="Footnote"/>
    <w:pPr>
      <w:suppressAutoHyphens/>
      <w:overflowPunct w:val="0"/>
      <w:autoSpaceDE w:val="0"/>
      <w:autoSpaceDN w:val="0"/>
      <w:textAlignment w:val="baseline"/>
    </w:pPr>
    <w:rPr>
      <w:rFonts w:ascii="XO Thames" w:eastAsia="XO Thames" w:hAnsi="XO Thames" w:cs="XO Thames"/>
      <w:color w:val="000000"/>
      <w:kern w:val="3"/>
      <w:sz w:val="22"/>
      <w:szCs w:val="22"/>
    </w:rPr>
  </w:style>
  <w:style w:type="paragraph" w:customStyle="1" w:styleId="Contents1">
    <w:name w:val="Contents 1"/>
    <w:basedOn w:val="Standard"/>
    <w:next w:val="Standard"/>
    <w:rPr>
      <w:rFonts w:ascii="XO Thames" w:eastAsia="XO Thames" w:hAnsi="XO Thames" w:cs="XO Thames"/>
      <w:b/>
      <w:bCs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Open Sans" w:eastAsia="Open Sans" w:hAnsi="Open Sans" w:cs="Open Sans"/>
      <w:sz w:val="28"/>
      <w:szCs w:val="28"/>
    </w:rPr>
  </w:style>
  <w:style w:type="paragraph" w:customStyle="1" w:styleId="HeaderandFooter">
    <w:name w:val="Header and Footer"/>
    <w:pPr>
      <w:suppressAutoHyphens/>
      <w:overflowPunct w:val="0"/>
      <w:autoSpaceDE w:val="0"/>
      <w:autoSpaceDN w:val="0"/>
      <w:spacing w:line="360" w:lineRule="auto"/>
      <w:textAlignment w:val="baseline"/>
    </w:pPr>
    <w:rPr>
      <w:rFonts w:ascii="XO Thames" w:eastAsia="XO Thames" w:hAnsi="XO Thames" w:cs="XO Thames"/>
      <w:color w:val="000000"/>
      <w:kern w:val="3"/>
    </w:rPr>
  </w:style>
  <w:style w:type="paragraph" w:customStyle="1" w:styleId="Contents9">
    <w:name w:val="Contents 9"/>
    <w:basedOn w:val="Standard"/>
    <w:next w:val="Standard"/>
    <w:pPr>
      <w:ind w:left="1600"/>
    </w:pPr>
  </w:style>
  <w:style w:type="paragraph" w:customStyle="1" w:styleId="Contents8">
    <w:name w:val="Contents 8"/>
    <w:basedOn w:val="Standard"/>
    <w:next w:val="Standard"/>
    <w:pPr>
      <w:ind w:left="1400"/>
    </w:pPr>
  </w:style>
  <w:style w:type="paragraph" w:customStyle="1" w:styleId="Contents5">
    <w:name w:val="Contents 5"/>
    <w:basedOn w:val="Standard"/>
    <w:next w:val="Standard"/>
    <w:pPr>
      <w:ind w:left="800"/>
    </w:pPr>
  </w:style>
  <w:style w:type="paragraph" w:customStyle="1" w:styleId="Index">
    <w:name w:val="Index"/>
    <w:basedOn w:val="Standard"/>
  </w:style>
  <w:style w:type="paragraph" w:styleId="a6">
    <w:name w:val="List"/>
    <w:basedOn w:val="Textbody"/>
  </w:style>
  <w:style w:type="paragraph" w:styleId="a7">
    <w:name w:val="Revision"/>
    <w:pPr>
      <w:suppressAutoHyphens/>
      <w:overflowPunct w:val="0"/>
      <w:autoSpaceDE w:val="0"/>
      <w:autoSpaceDN w:val="0"/>
      <w:textAlignment w:val="baseline"/>
    </w:pPr>
    <w:rPr>
      <w:color w:val="000000"/>
      <w:kern w:val="3"/>
      <w:sz w:val="24"/>
      <w:szCs w:val="24"/>
    </w:rPr>
  </w:style>
  <w:style w:type="paragraph" w:styleId="a8">
    <w:name w:val="Subtitle"/>
    <w:basedOn w:val="Standard"/>
    <w:next w:val="Standard"/>
    <w:rPr>
      <w:rFonts w:ascii="XO Thames" w:eastAsia="XO Thames" w:hAnsi="XO Thames" w:cs="XO Thames"/>
      <w:i/>
      <w:iCs/>
      <w:color w:val="616161"/>
    </w:rPr>
  </w:style>
  <w:style w:type="paragraph" w:customStyle="1" w:styleId="Contents10">
    <w:name w:val="Contents 10"/>
    <w:basedOn w:val="Standard"/>
    <w:next w:val="Standard"/>
    <w:pPr>
      <w:ind w:left="1800"/>
    </w:pPr>
  </w:style>
  <w:style w:type="paragraph" w:styleId="a9">
    <w:name w:val="Title"/>
    <w:basedOn w:val="Standard"/>
    <w:next w:val="Standard"/>
    <w:rPr>
      <w:rFonts w:ascii="XO Thames" w:eastAsia="XO Thames" w:hAnsi="XO Thames" w:cs="XO Thames"/>
      <w:b/>
      <w:bCs/>
      <w:sz w:val="52"/>
      <w:szCs w:val="52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</w:style>
  <w:style w:type="paragraph" w:styleId="ae">
    <w:name w:val="No Spacing"/>
    <w:uiPriority w:val="1"/>
    <w:qFormat/>
    <w:rsid w:val="00C7407A"/>
    <w:rPr>
      <w:rFonts w:ascii="Calibri" w:eastAsia="Times New Roman" w:hAnsi="Calibri" w:cs="Times New Roman"/>
      <w:sz w:val="22"/>
      <w:szCs w:val="22"/>
    </w:rPr>
  </w:style>
  <w:style w:type="paragraph" w:customStyle="1" w:styleId="p14">
    <w:name w:val="p14"/>
    <w:basedOn w:val="a"/>
    <w:rsid w:val="008C078E"/>
    <w:pPr>
      <w:suppressAutoHyphens w:val="0"/>
      <w:overflowPunct/>
      <w:autoSpaceDE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color w:val="auto"/>
      <w:kern w:val="0"/>
    </w:rPr>
  </w:style>
  <w:style w:type="paragraph" w:styleId="af">
    <w:name w:val="List Paragraph"/>
    <w:basedOn w:val="a"/>
    <w:link w:val="af0"/>
    <w:uiPriority w:val="34"/>
    <w:qFormat/>
    <w:rsid w:val="008C078E"/>
    <w:pPr>
      <w:suppressAutoHyphens w:val="0"/>
      <w:overflowPunct/>
      <w:autoSpaceDE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color w:val="auto"/>
      <w:kern w:val="0"/>
      <w:sz w:val="22"/>
      <w:szCs w:val="22"/>
      <w:lang w:eastAsia="en-US"/>
    </w:rPr>
  </w:style>
  <w:style w:type="character" w:customStyle="1" w:styleId="af0">
    <w:name w:val="Абзац списка Знак"/>
    <w:link w:val="af"/>
    <w:uiPriority w:val="34"/>
    <w:locked/>
    <w:rsid w:val="008C078E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11">
    <w:name w:val="Абзац списка1"/>
    <w:basedOn w:val="a"/>
    <w:rsid w:val="008C078E"/>
    <w:pPr>
      <w:suppressAutoHyphens w:val="0"/>
      <w:overflowPunct/>
      <w:autoSpaceDE/>
      <w:autoSpaceDN/>
      <w:spacing w:after="200" w:line="276" w:lineRule="auto"/>
      <w:ind w:left="720"/>
      <w:contextualSpacing/>
      <w:textAlignment w:val="auto"/>
    </w:pPr>
    <w:rPr>
      <w:rFonts w:ascii="Calibri" w:eastAsia="Times New Roman" w:hAnsi="Calibri" w:cs="Times New Roman"/>
      <w:color w:val="auto"/>
      <w:kern w:val="0"/>
      <w:sz w:val="22"/>
      <w:szCs w:val="22"/>
      <w:lang w:eastAsia="en-US"/>
    </w:rPr>
  </w:style>
  <w:style w:type="character" w:customStyle="1" w:styleId="WW8Num5z2">
    <w:name w:val="WW8Num5z2"/>
    <w:rsid w:val="006E5E37"/>
    <w:rPr>
      <w:rFonts w:ascii="Wingdings" w:hAnsi="Wingdings"/>
    </w:rPr>
  </w:style>
  <w:style w:type="paragraph" w:customStyle="1" w:styleId="ConsPlusNonformat">
    <w:name w:val="ConsPlusNonformat"/>
    <w:uiPriority w:val="99"/>
    <w:rsid w:val="006E5E3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20">
    <w:name w:val="Абзац списка2"/>
    <w:basedOn w:val="a"/>
    <w:rsid w:val="003B7967"/>
    <w:pPr>
      <w:suppressAutoHyphens w:val="0"/>
      <w:overflowPunct/>
      <w:autoSpaceDE/>
      <w:autoSpaceDN/>
      <w:spacing w:after="200" w:line="276" w:lineRule="auto"/>
      <w:ind w:left="720"/>
      <w:contextualSpacing/>
      <w:textAlignment w:val="auto"/>
    </w:pPr>
    <w:rPr>
      <w:rFonts w:ascii="Calibri" w:eastAsia="Times New Roman" w:hAnsi="Calibri" w:cs="Times New Roman"/>
      <w:color w:val="auto"/>
      <w:kern w:val="0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empora LGC Uni" w:eastAsia="Tempora LGC Uni" w:hAnsi="Tempora LGC Uni" w:cs="Tempora LGC Un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overflowPunct w:val="0"/>
      <w:autoSpaceDE w:val="0"/>
      <w:autoSpaceDN w:val="0"/>
      <w:textAlignment w:val="baseline"/>
    </w:pPr>
    <w:rPr>
      <w:color w:val="000000"/>
      <w:kern w:val="3"/>
      <w:sz w:val="24"/>
      <w:szCs w:val="24"/>
    </w:rPr>
  </w:style>
  <w:style w:type="paragraph" w:styleId="1">
    <w:name w:val="heading 1"/>
    <w:basedOn w:val="Standard"/>
    <w:next w:val="Standard"/>
    <w:pPr>
      <w:spacing w:before="120" w:after="120"/>
      <w:outlineLvl w:val="0"/>
    </w:pPr>
    <w:rPr>
      <w:rFonts w:ascii="XO Thames" w:eastAsia="XO Thames" w:hAnsi="XO Thames" w:cs="XO Thames"/>
      <w:b/>
      <w:bCs/>
      <w:sz w:val="32"/>
      <w:szCs w:val="32"/>
    </w:rPr>
  </w:style>
  <w:style w:type="paragraph" w:styleId="2">
    <w:name w:val="heading 2"/>
    <w:basedOn w:val="Standard"/>
    <w:next w:val="Standard"/>
    <w:pPr>
      <w:spacing w:before="120" w:after="120"/>
      <w:outlineLvl w:val="1"/>
    </w:pPr>
    <w:rPr>
      <w:rFonts w:ascii="XO Thames" w:eastAsia="XO Thames" w:hAnsi="XO Thames" w:cs="XO Thames"/>
      <w:b/>
      <w:bCs/>
      <w:color w:val="00A0FF"/>
      <w:sz w:val="26"/>
      <w:szCs w:val="26"/>
    </w:rPr>
  </w:style>
  <w:style w:type="paragraph" w:styleId="3">
    <w:name w:val="heading 3"/>
    <w:basedOn w:val="Standard"/>
    <w:next w:val="Standard"/>
    <w:pPr>
      <w:outlineLvl w:val="2"/>
    </w:pPr>
    <w:rPr>
      <w:rFonts w:ascii="XO Thames" w:eastAsia="XO Thames" w:hAnsi="XO Thames" w:cs="XO Thames"/>
      <w:b/>
      <w:bCs/>
      <w:i/>
      <w:iCs/>
    </w:rPr>
  </w:style>
  <w:style w:type="paragraph" w:styleId="4">
    <w:name w:val="heading 4"/>
    <w:basedOn w:val="Standard"/>
    <w:next w:val="Standard"/>
    <w:pPr>
      <w:spacing w:before="120" w:after="120"/>
      <w:outlineLvl w:val="3"/>
    </w:pPr>
    <w:rPr>
      <w:rFonts w:ascii="XO Thames" w:eastAsia="XO Thames" w:hAnsi="XO Thames" w:cs="XO Thames"/>
      <w:b/>
      <w:bCs/>
      <w:color w:val="595959"/>
      <w:sz w:val="26"/>
      <w:szCs w:val="26"/>
    </w:rPr>
  </w:style>
  <w:style w:type="paragraph" w:styleId="5">
    <w:name w:val="heading 5"/>
    <w:basedOn w:val="Standard"/>
    <w:next w:val="Standard"/>
    <w:pPr>
      <w:spacing w:before="120" w:after="120"/>
      <w:outlineLvl w:val="4"/>
    </w:pPr>
    <w:rPr>
      <w:rFonts w:ascii="XO Thames" w:eastAsia="XO Thames" w:hAnsi="XO Thames" w:cs="XO Thames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s2">
    <w:name w:val="Contents 2"/>
    <w:basedOn w:val="Standard"/>
    <w:next w:val="Standard"/>
    <w:pPr>
      <w:ind w:left="200"/>
    </w:pPr>
  </w:style>
  <w:style w:type="paragraph" w:customStyle="1" w:styleId="Contents4">
    <w:name w:val="Contents 4"/>
    <w:basedOn w:val="Standard"/>
    <w:next w:val="Standard"/>
    <w:pPr>
      <w:ind w:left="600"/>
    </w:pPr>
  </w:style>
  <w:style w:type="paragraph" w:customStyle="1" w:styleId="a3">
    <w:name w:val="Текст выноски Знак"/>
    <w:basedOn w:val="10"/>
    <w:rPr>
      <w:rFonts w:ascii="Tahoma" w:eastAsia="Tahoma" w:hAnsi="Tahoma" w:cs="Tahoma"/>
      <w:sz w:val="16"/>
      <w:szCs w:val="16"/>
    </w:rPr>
  </w:style>
  <w:style w:type="paragraph" w:customStyle="1" w:styleId="Contents6">
    <w:name w:val="Contents 6"/>
    <w:basedOn w:val="Standard"/>
    <w:next w:val="Standard"/>
    <w:pPr>
      <w:ind w:left="1000"/>
    </w:pPr>
  </w:style>
  <w:style w:type="paragraph" w:customStyle="1" w:styleId="Contents7">
    <w:name w:val="Contents 7"/>
    <w:basedOn w:val="Standard"/>
    <w:next w:val="Standard"/>
    <w:pPr>
      <w:ind w:left="1200"/>
    </w:pPr>
  </w:style>
  <w:style w:type="paragraph" w:customStyle="1" w:styleId="Standard">
    <w:name w:val="Standard"/>
    <w:pPr>
      <w:suppressAutoHyphens/>
      <w:overflowPunct w:val="0"/>
      <w:autoSpaceDE w:val="0"/>
      <w:autoSpaceDN w:val="0"/>
      <w:textAlignment w:val="baseline"/>
    </w:pPr>
    <w:rPr>
      <w:color w:val="000000"/>
      <w:kern w:val="3"/>
      <w:sz w:val="24"/>
      <w:szCs w:val="24"/>
    </w:rPr>
  </w:style>
  <w:style w:type="paragraph" w:customStyle="1" w:styleId="TableContents">
    <w:name w:val="Table Contents"/>
    <w:basedOn w:val="Standard"/>
    <w:pPr>
      <w:widowControl w:val="0"/>
    </w:pPr>
  </w:style>
  <w:style w:type="paragraph" w:styleId="a4">
    <w:name w:val="Balloon Text"/>
    <w:basedOn w:val="a"/>
    <w:uiPriority w:val="99"/>
    <w:rPr>
      <w:rFonts w:ascii="Tahoma" w:eastAsia="Tahoma" w:hAnsi="Tahoma" w:cs="Tahoma"/>
      <w:sz w:val="16"/>
      <w:szCs w:val="16"/>
    </w:rPr>
  </w:style>
  <w:style w:type="paragraph" w:customStyle="1" w:styleId="Contents3">
    <w:name w:val="Contents 3"/>
    <w:basedOn w:val="Standard"/>
    <w:next w:val="Standard"/>
    <w:pPr>
      <w:ind w:left="400"/>
    </w:pPr>
  </w:style>
  <w:style w:type="paragraph" w:customStyle="1" w:styleId="10">
    <w:name w:val="Основной шрифт абзаца1"/>
    <w:pPr>
      <w:suppressAutoHyphens/>
      <w:overflowPunct w:val="0"/>
      <w:autoSpaceDE w:val="0"/>
      <w:autoSpaceDN w:val="0"/>
      <w:textAlignment w:val="baseline"/>
    </w:pPr>
    <w:rPr>
      <w:color w:val="000000"/>
      <w:kern w:val="3"/>
      <w:sz w:val="24"/>
      <w:szCs w:val="24"/>
    </w:rPr>
  </w:style>
  <w:style w:type="paragraph" w:styleId="a5">
    <w:name w:val="caption"/>
    <w:basedOn w:val="Standard"/>
    <w:pPr>
      <w:spacing w:before="120" w:after="120"/>
    </w:pPr>
    <w:rPr>
      <w:i/>
      <w:iCs/>
    </w:rPr>
  </w:style>
  <w:style w:type="paragraph" w:customStyle="1" w:styleId="Internetlink">
    <w:name w:val="Internet link"/>
    <w:pPr>
      <w:suppressAutoHyphens/>
      <w:overflowPunct w:val="0"/>
      <w:autoSpaceDE w:val="0"/>
      <w:autoSpaceDN w:val="0"/>
      <w:textAlignment w:val="baseline"/>
    </w:pPr>
    <w:rPr>
      <w:color w:val="0000FF"/>
      <w:kern w:val="3"/>
      <w:sz w:val="24"/>
      <w:szCs w:val="24"/>
      <w:u w:val="single"/>
    </w:rPr>
  </w:style>
  <w:style w:type="paragraph" w:customStyle="1" w:styleId="Footnote">
    <w:name w:val="Footnote"/>
    <w:pPr>
      <w:suppressAutoHyphens/>
      <w:overflowPunct w:val="0"/>
      <w:autoSpaceDE w:val="0"/>
      <w:autoSpaceDN w:val="0"/>
      <w:textAlignment w:val="baseline"/>
    </w:pPr>
    <w:rPr>
      <w:rFonts w:ascii="XO Thames" w:eastAsia="XO Thames" w:hAnsi="XO Thames" w:cs="XO Thames"/>
      <w:color w:val="000000"/>
      <w:kern w:val="3"/>
      <w:sz w:val="22"/>
      <w:szCs w:val="22"/>
    </w:rPr>
  </w:style>
  <w:style w:type="paragraph" w:customStyle="1" w:styleId="Contents1">
    <w:name w:val="Contents 1"/>
    <w:basedOn w:val="Standard"/>
    <w:next w:val="Standard"/>
    <w:rPr>
      <w:rFonts w:ascii="XO Thames" w:eastAsia="XO Thames" w:hAnsi="XO Thames" w:cs="XO Thames"/>
      <w:b/>
      <w:bCs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Open Sans" w:eastAsia="Open Sans" w:hAnsi="Open Sans" w:cs="Open Sans"/>
      <w:sz w:val="28"/>
      <w:szCs w:val="28"/>
    </w:rPr>
  </w:style>
  <w:style w:type="paragraph" w:customStyle="1" w:styleId="HeaderandFooter">
    <w:name w:val="Header and Footer"/>
    <w:pPr>
      <w:suppressAutoHyphens/>
      <w:overflowPunct w:val="0"/>
      <w:autoSpaceDE w:val="0"/>
      <w:autoSpaceDN w:val="0"/>
      <w:spacing w:line="360" w:lineRule="auto"/>
      <w:textAlignment w:val="baseline"/>
    </w:pPr>
    <w:rPr>
      <w:rFonts w:ascii="XO Thames" w:eastAsia="XO Thames" w:hAnsi="XO Thames" w:cs="XO Thames"/>
      <w:color w:val="000000"/>
      <w:kern w:val="3"/>
    </w:rPr>
  </w:style>
  <w:style w:type="paragraph" w:customStyle="1" w:styleId="Contents9">
    <w:name w:val="Contents 9"/>
    <w:basedOn w:val="Standard"/>
    <w:next w:val="Standard"/>
    <w:pPr>
      <w:ind w:left="1600"/>
    </w:pPr>
  </w:style>
  <w:style w:type="paragraph" w:customStyle="1" w:styleId="Contents8">
    <w:name w:val="Contents 8"/>
    <w:basedOn w:val="Standard"/>
    <w:next w:val="Standard"/>
    <w:pPr>
      <w:ind w:left="1400"/>
    </w:pPr>
  </w:style>
  <w:style w:type="paragraph" w:customStyle="1" w:styleId="Contents5">
    <w:name w:val="Contents 5"/>
    <w:basedOn w:val="Standard"/>
    <w:next w:val="Standard"/>
    <w:pPr>
      <w:ind w:left="800"/>
    </w:pPr>
  </w:style>
  <w:style w:type="paragraph" w:customStyle="1" w:styleId="Index">
    <w:name w:val="Index"/>
    <w:basedOn w:val="Standard"/>
  </w:style>
  <w:style w:type="paragraph" w:styleId="a6">
    <w:name w:val="List"/>
    <w:basedOn w:val="Textbody"/>
  </w:style>
  <w:style w:type="paragraph" w:styleId="a7">
    <w:name w:val="Revision"/>
    <w:pPr>
      <w:suppressAutoHyphens/>
      <w:overflowPunct w:val="0"/>
      <w:autoSpaceDE w:val="0"/>
      <w:autoSpaceDN w:val="0"/>
      <w:textAlignment w:val="baseline"/>
    </w:pPr>
    <w:rPr>
      <w:color w:val="000000"/>
      <w:kern w:val="3"/>
      <w:sz w:val="24"/>
      <w:szCs w:val="24"/>
    </w:rPr>
  </w:style>
  <w:style w:type="paragraph" w:styleId="a8">
    <w:name w:val="Subtitle"/>
    <w:basedOn w:val="Standard"/>
    <w:next w:val="Standard"/>
    <w:rPr>
      <w:rFonts w:ascii="XO Thames" w:eastAsia="XO Thames" w:hAnsi="XO Thames" w:cs="XO Thames"/>
      <w:i/>
      <w:iCs/>
      <w:color w:val="616161"/>
    </w:rPr>
  </w:style>
  <w:style w:type="paragraph" w:customStyle="1" w:styleId="Contents10">
    <w:name w:val="Contents 10"/>
    <w:basedOn w:val="Standard"/>
    <w:next w:val="Standard"/>
    <w:pPr>
      <w:ind w:left="1800"/>
    </w:pPr>
  </w:style>
  <w:style w:type="paragraph" w:styleId="a9">
    <w:name w:val="Title"/>
    <w:basedOn w:val="Standard"/>
    <w:next w:val="Standard"/>
    <w:rPr>
      <w:rFonts w:ascii="XO Thames" w:eastAsia="XO Thames" w:hAnsi="XO Thames" w:cs="XO Thames"/>
      <w:b/>
      <w:bCs/>
      <w:sz w:val="52"/>
      <w:szCs w:val="52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</w:style>
  <w:style w:type="paragraph" w:styleId="ae">
    <w:name w:val="No Spacing"/>
    <w:uiPriority w:val="1"/>
    <w:qFormat/>
    <w:rsid w:val="00C7407A"/>
    <w:rPr>
      <w:rFonts w:ascii="Calibri" w:eastAsia="Times New Roman" w:hAnsi="Calibri" w:cs="Times New Roman"/>
      <w:sz w:val="22"/>
      <w:szCs w:val="22"/>
    </w:rPr>
  </w:style>
  <w:style w:type="paragraph" w:customStyle="1" w:styleId="p14">
    <w:name w:val="p14"/>
    <w:basedOn w:val="a"/>
    <w:rsid w:val="008C078E"/>
    <w:pPr>
      <w:suppressAutoHyphens w:val="0"/>
      <w:overflowPunct/>
      <w:autoSpaceDE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color w:val="auto"/>
      <w:kern w:val="0"/>
    </w:rPr>
  </w:style>
  <w:style w:type="paragraph" w:styleId="af">
    <w:name w:val="List Paragraph"/>
    <w:basedOn w:val="a"/>
    <w:link w:val="af0"/>
    <w:uiPriority w:val="34"/>
    <w:qFormat/>
    <w:rsid w:val="008C078E"/>
    <w:pPr>
      <w:suppressAutoHyphens w:val="0"/>
      <w:overflowPunct/>
      <w:autoSpaceDE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color w:val="auto"/>
      <w:kern w:val="0"/>
      <w:sz w:val="22"/>
      <w:szCs w:val="22"/>
      <w:lang w:eastAsia="en-US"/>
    </w:rPr>
  </w:style>
  <w:style w:type="character" w:customStyle="1" w:styleId="af0">
    <w:name w:val="Абзац списка Знак"/>
    <w:link w:val="af"/>
    <w:uiPriority w:val="34"/>
    <w:locked/>
    <w:rsid w:val="008C078E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11">
    <w:name w:val="Абзац списка1"/>
    <w:basedOn w:val="a"/>
    <w:rsid w:val="008C078E"/>
    <w:pPr>
      <w:suppressAutoHyphens w:val="0"/>
      <w:overflowPunct/>
      <w:autoSpaceDE/>
      <w:autoSpaceDN/>
      <w:spacing w:after="200" w:line="276" w:lineRule="auto"/>
      <w:ind w:left="720"/>
      <w:contextualSpacing/>
      <w:textAlignment w:val="auto"/>
    </w:pPr>
    <w:rPr>
      <w:rFonts w:ascii="Calibri" w:eastAsia="Times New Roman" w:hAnsi="Calibri" w:cs="Times New Roman"/>
      <w:color w:val="auto"/>
      <w:kern w:val="0"/>
      <w:sz w:val="22"/>
      <w:szCs w:val="22"/>
      <w:lang w:eastAsia="en-US"/>
    </w:rPr>
  </w:style>
  <w:style w:type="character" w:customStyle="1" w:styleId="WW8Num5z2">
    <w:name w:val="WW8Num5z2"/>
    <w:rsid w:val="006E5E37"/>
    <w:rPr>
      <w:rFonts w:ascii="Wingdings" w:hAnsi="Wingdings"/>
    </w:rPr>
  </w:style>
  <w:style w:type="paragraph" w:customStyle="1" w:styleId="ConsPlusNonformat">
    <w:name w:val="ConsPlusNonformat"/>
    <w:uiPriority w:val="99"/>
    <w:rsid w:val="006E5E3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20">
    <w:name w:val="Абзац списка2"/>
    <w:basedOn w:val="a"/>
    <w:rsid w:val="003B7967"/>
    <w:pPr>
      <w:suppressAutoHyphens w:val="0"/>
      <w:overflowPunct/>
      <w:autoSpaceDE/>
      <w:autoSpaceDN/>
      <w:spacing w:after="200" w:line="276" w:lineRule="auto"/>
      <w:ind w:left="720"/>
      <w:contextualSpacing/>
      <w:textAlignment w:val="auto"/>
    </w:pPr>
    <w:rPr>
      <w:rFonts w:ascii="Calibri" w:eastAsia="Times New Roman" w:hAnsi="Calibri" w:cs="Times New Roman"/>
      <w:color w:val="auto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5237D-0FDB-4850-AE11-7FDBD5692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RTN</Company>
  <LinksUpToDate>false</LinksUpToDate>
  <CharactersWithSpaces>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Василевский Александр Антонович</dc:creator>
  <cp:keywords/>
  <cp:lastModifiedBy>Посыпайко Игорь Николаевич</cp:lastModifiedBy>
  <cp:revision>24</cp:revision>
  <cp:lastPrinted>2022-12-26T12:32:00Z</cp:lastPrinted>
  <dcterms:created xsi:type="dcterms:W3CDTF">2022-12-27T07:08:00Z</dcterms:created>
  <dcterms:modified xsi:type="dcterms:W3CDTF">2026-01-28T06:29:00Z</dcterms:modified>
</cp:coreProperties>
</file>